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80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>Доклад «</w:t>
      </w:r>
      <w:r w:rsidR="00707CC8" w:rsidRPr="00A25F1A">
        <w:rPr>
          <w:rFonts w:ascii="Times New Roman" w:hAnsi="Times New Roman" w:cs="Times New Roman"/>
          <w:b/>
          <w:sz w:val="28"/>
          <w:szCs w:val="28"/>
        </w:rPr>
        <w:t>Использование активных методов и приемов обучения</w:t>
      </w:r>
    </w:p>
    <w:p w:rsidR="0041580B" w:rsidRPr="00A25F1A" w:rsidRDefault="00707CC8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 xml:space="preserve">для развития читательской </w:t>
      </w:r>
      <w:r w:rsidR="0041580B" w:rsidRPr="00A25F1A">
        <w:rPr>
          <w:rFonts w:ascii="Times New Roman" w:hAnsi="Times New Roman" w:cs="Times New Roman"/>
          <w:b/>
          <w:sz w:val="28"/>
          <w:szCs w:val="28"/>
        </w:rPr>
        <w:t xml:space="preserve"> грамотности  младших школьников</w:t>
      </w:r>
    </w:p>
    <w:p w:rsidR="0041580B" w:rsidRPr="00A25F1A" w:rsidRDefault="0041580B" w:rsidP="00133E6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>на уроках литературного чтения</w:t>
      </w:r>
      <w:r w:rsidR="00133E6B" w:rsidRPr="00A25F1A">
        <w:rPr>
          <w:rFonts w:ascii="Times New Roman" w:hAnsi="Times New Roman" w:cs="Times New Roman"/>
          <w:b/>
          <w:sz w:val="28"/>
          <w:szCs w:val="28"/>
        </w:rPr>
        <w:t>»</w:t>
      </w:r>
      <w:r w:rsidRPr="00A25F1A">
        <w:rPr>
          <w:rFonts w:ascii="Times New Roman" w:hAnsi="Times New Roman" w:cs="Times New Roman"/>
          <w:b/>
          <w:sz w:val="28"/>
          <w:szCs w:val="28"/>
        </w:rPr>
        <w:t>.</w:t>
      </w:r>
    </w:p>
    <w:p w:rsidR="0041580B" w:rsidRPr="00A25F1A" w:rsidRDefault="0041580B" w:rsidP="00133E6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Выполнила: учитель начальных классов</w:t>
      </w:r>
    </w:p>
    <w:p w:rsidR="00133E6B" w:rsidRPr="00A25F1A" w:rsidRDefault="00133E6B" w:rsidP="00133E6B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Залуцкая А.М.</w:t>
      </w: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МКОУ СОШ с. Подволошино</w:t>
      </w: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3B9E" w:rsidRPr="00A25F1A" w:rsidRDefault="003E7E5E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</w:rPr>
        <w:t>Главная цель урока литературы – воспитание вдумчивого читателя, ра</w:t>
      </w:r>
      <w:r w:rsidRPr="00A25F1A">
        <w:rPr>
          <w:rFonts w:ascii="Times New Roman" w:hAnsi="Times New Roman" w:cs="Times New Roman"/>
          <w:sz w:val="28"/>
          <w:szCs w:val="28"/>
        </w:rPr>
        <w:t>з</w:t>
      </w:r>
      <w:r w:rsidRPr="00A25F1A">
        <w:rPr>
          <w:rFonts w:ascii="Times New Roman" w:hAnsi="Times New Roman" w:cs="Times New Roman"/>
          <w:sz w:val="28"/>
          <w:szCs w:val="28"/>
        </w:rPr>
        <w:t>витие читательского вкуса,</w:t>
      </w:r>
      <w:r w:rsidR="000A5677" w:rsidRPr="00A25F1A">
        <w:rPr>
          <w:rFonts w:ascii="Times New Roman" w:hAnsi="Times New Roman" w:cs="Times New Roman"/>
          <w:sz w:val="28"/>
          <w:szCs w:val="28"/>
        </w:rPr>
        <w:t xml:space="preserve"> умения видеть текст и осмысливать</w:t>
      </w:r>
      <w:r w:rsidRPr="00A25F1A">
        <w:rPr>
          <w:rFonts w:ascii="Times New Roman" w:hAnsi="Times New Roman" w:cs="Times New Roman"/>
          <w:sz w:val="28"/>
          <w:szCs w:val="28"/>
        </w:rPr>
        <w:t xml:space="preserve"> его. Для ре</w:t>
      </w:r>
      <w:r w:rsidRPr="00A25F1A">
        <w:rPr>
          <w:rFonts w:ascii="Times New Roman" w:hAnsi="Times New Roman" w:cs="Times New Roman"/>
          <w:sz w:val="28"/>
          <w:szCs w:val="28"/>
        </w:rPr>
        <w:t>а</w:t>
      </w:r>
      <w:r w:rsidRPr="00A25F1A">
        <w:rPr>
          <w:rFonts w:ascii="Times New Roman" w:hAnsi="Times New Roman" w:cs="Times New Roman"/>
          <w:sz w:val="28"/>
          <w:szCs w:val="28"/>
        </w:rPr>
        <w:t>лизации этих целей на уроках литературного чтения</w:t>
      </w:r>
      <w:r w:rsidR="00933B9E" w:rsidRPr="00A25F1A">
        <w:rPr>
          <w:rFonts w:ascii="Times New Roman" w:hAnsi="Times New Roman" w:cs="Times New Roman"/>
          <w:sz w:val="28"/>
          <w:szCs w:val="28"/>
        </w:rPr>
        <w:t xml:space="preserve"> основной упор я делаю на ТРКМ</w:t>
      </w:r>
      <w:r w:rsidRPr="00A25F1A">
        <w:rPr>
          <w:rFonts w:ascii="Times New Roman" w:hAnsi="Times New Roman" w:cs="Times New Roman"/>
          <w:sz w:val="28"/>
          <w:szCs w:val="28"/>
        </w:rPr>
        <w:t xml:space="preserve">. </w:t>
      </w:r>
      <w:r w:rsidR="00933B9E" w:rsidRPr="00A25F1A">
        <w:rPr>
          <w:rFonts w:ascii="Times New Roman" w:hAnsi="Times New Roman" w:cs="Times New Roman"/>
          <w:sz w:val="28"/>
          <w:szCs w:val="28"/>
          <w:lang w:eastAsia="ru-RU"/>
        </w:rPr>
        <w:t>Данная технология предполагает использование на уроке трех эт</w:t>
      </w:r>
      <w:r w:rsidR="00933B9E" w:rsidRPr="00A25F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33B9E" w:rsidRPr="00A25F1A">
        <w:rPr>
          <w:rFonts w:ascii="Times New Roman" w:hAnsi="Times New Roman" w:cs="Times New Roman"/>
          <w:sz w:val="28"/>
          <w:szCs w:val="28"/>
          <w:lang w:eastAsia="ru-RU"/>
        </w:rPr>
        <w:t>пов</w:t>
      </w:r>
      <w:proofErr w:type="gramStart"/>
      <w:r w:rsidR="00933B9E"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33B9E" w:rsidRPr="00A25F1A" w:rsidRDefault="00933B9E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1 этап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- «Вызов», на котором ребёнок ставит перед собой вопрос «Что я знаю?» по данной проблеме.</w:t>
      </w:r>
    </w:p>
    <w:p w:rsidR="00933B9E" w:rsidRPr="00A25F1A" w:rsidRDefault="00933B9E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2 этап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- «Осмысление»: ответы на вопросы, которые сам поставил перед собой на первой стадии (что хочу знать). </w:t>
      </w:r>
    </w:p>
    <w:p w:rsidR="005B710E" w:rsidRPr="00A25F1A" w:rsidRDefault="00933B9E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u w:val="single"/>
          <w:lang w:eastAsia="ru-RU"/>
        </w:rPr>
        <w:t>3 этап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- «Рефлексия», предполагающая размышление и обобщение того, «что узнал» ребенок на уроке по данной проблеме.</w:t>
      </w:r>
    </w:p>
    <w:p w:rsidR="00EA0D61" w:rsidRPr="00A25F1A" w:rsidRDefault="00CC5D49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Работая  на уроках литературного чтения по ТРКМ предлагаю использ</w:t>
      </w:r>
      <w:r w:rsidRPr="00A25F1A">
        <w:rPr>
          <w:rFonts w:ascii="Times New Roman" w:hAnsi="Times New Roman" w:cs="Times New Roman"/>
          <w:sz w:val="28"/>
          <w:szCs w:val="28"/>
        </w:rPr>
        <w:t>о</w:t>
      </w:r>
      <w:r w:rsidRPr="00A25F1A">
        <w:rPr>
          <w:rFonts w:ascii="Times New Roman" w:hAnsi="Times New Roman" w:cs="Times New Roman"/>
          <w:sz w:val="28"/>
          <w:szCs w:val="28"/>
        </w:rPr>
        <w:t xml:space="preserve">вать следующие </w:t>
      </w:r>
      <w:r w:rsidR="00212015" w:rsidRPr="00A25F1A">
        <w:rPr>
          <w:rFonts w:ascii="Times New Roman" w:hAnsi="Times New Roman" w:cs="Times New Roman"/>
          <w:sz w:val="28"/>
          <w:szCs w:val="28"/>
        </w:rPr>
        <w:t>приёмы работы:</w:t>
      </w:r>
      <w:r w:rsidR="001331AA" w:rsidRPr="00A25F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31AA" w:rsidRPr="00A25F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31AA" w:rsidRPr="00A25F1A">
        <w:rPr>
          <w:rFonts w:ascii="Times New Roman" w:hAnsi="Times New Roman" w:cs="Times New Roman"/>
          <w:sz w:val="28"/>
          <w:szCs w:val="28"/>
        </w:rPr>
        <w:t>на примере изучения произведения Л.Н.Толстого «Акула»)</w:t>
      </w:r>
    </w:p>
    <w:p w:rsidR="001331AA" w:rsidRPr="00A25F1A" w:rsidRDefault="00212015" w:rsidP="00133E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>Приём «Лото скороговорок»</w:t>
      </w:r>
    </w:p>
    <w:p w:rsidR="00817165" w:rsidRPr="00A25F1A" w:rsidRDefault="00212015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 xml:space="preserve">(Ученик говорит скороговорку и называет номер  тем самым передавая очередь чтения 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A25F1A">
        <w:rPr>
          <w:rFonts w:ascii="Times New Roman" w:hAnsi="Times New Roman" w:cs="Times New Roman"/>
          <w:sz w:val="28"/>
          <w:szCs w:val="28"/>
        </w:rPr>
        <w:t>)</w:t>
      </w:r>
    </w:p>
    <w:p w:rsidR="0051596B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>Прие</w:t>
      </w:r>
      <w:proofErr w:type="gramStart"/>
      <w:r w:rsidRPr="00A25F1A">
        <w:rPr>
          <w:rFonts w:ascii="Times New Roman" w:hAnsi="Times New Roman" w:cs="Times New Roman"/>
          <w:b/>
          <w:sz w:val="28"/>
          <w:szCs w:val="28"/>
        </w:rPr>
        <w:t>м«</w:t>
      </w:r>
      <w:proofErr w:type="gramEnd"/>
      <w:r w:rsidRPr="00A25F1A">
        <w:rPr>
          <w:rFonts w:ascii="Times New Roman" w:hAnsi="Times New Roman" w:cs="Times New Roman"/>
          <w:b/>
          <w:sz w:val="28"/>
          <w:szCs w:val="28"/>
        </w:rPr>
        <w:t>Кластер»: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1A">
        <w:rPr>
          <w:rFonts w:ascii="Times New Roman" w:hAnsi="Times New Roman" w:cs="Times New Roman"/>
          <w:sz w:val="28"/>
          <w:szCs w:val="28"/>
        </w:rPr>
        <w:t xml:space="preserve">Л.Н. Толстой – писатель – рассказы – басни – сказки – были - былины – </w:t>
      </w:r>
      <w:proofErr w:type="spellStart"/>
      <w:r w:rsidRPr="00A25F1A"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 w:rsidRPr="00A25F1A">
        <w:rPr>
          <w:rFonts w:ascii="Times New Roman" w:hAnsi="Times New Roman" w:cs="Times New Roman"/>
          <w:sz w:val="28"/>
          <w:szCs w:val="28"/>
        </w:rPr>
        <w:t xml:space="preserve"> –– о детях – о природе – о Родине - художественные – выз</w:t>
      </w:r>
      <w:r w:rsidRPr="00A25F1A">
        <w:rPr>
          <w:rFonts w:ascii="Times New Roman" w:hAnsi="Times New Roman" w:cs="Times New Roman"/>
          <w:sz w:val="28"/>
          <w:szCs w:val="28"/>
        </w:rPr>
        <w:t>ы</w:t>
      </w:r>
      <w:r w:rsidRPr="00A25F1A">
        <w:rPr>
          <w:rFonts w:ascii="Times New Roman" w:hAnsi="Times New Roman" w:cs="Times New Roman"/>
          <w:sz w:val="28"/>
          <w:szCs w:val="28"/>
        </w:rPr>
        <w:t>вает чувства, научно-познавательные – сообщает факты</w:t>
      </w:r>
      <w:r w:rsidR="0068199F" w:rsidRPr="00A25F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632C" w:rsidRPr="00A25F1A" w:rsidRDefault="00EA0D61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«Знаю, узнал, хочу узнать».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Применяется как на стадии  объя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нения нового материала, так и на стадии закрепления. Например, при </w:t>
      </w:r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>изуч</w:t>
      </w:r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>нии творчества Л.Н.Толстого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дети самостоятельно записываю</w:t>
      </w:r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т в таблицу, что </w:t>
      </w:r>
      <w:proofErr w:type="spellStart"/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>зналоб</w:t>
      </w:r>
      <w:proofErr w:type="spellEnd"/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авторе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и его произведениях, что </w:t>
      </w:r>
      <w:r w:rsidR="00817165"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узнали нового, 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что хотели бы у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нать. Работа с этим приемом чаще всего выходит за рамки одного урока. Графа «Хочу узнать» дает повод к поиску новой информации, работе с д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полнительной литературой.</w:t>
      </w:r>
    </w:p>
    <w:p w:rsidR="0081632C" w:rsidRPr="00A25F1A" w:rsidRDefault="0081632C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 xml:space="preserve"> Прием «Предположение»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E2871" w:rsidRPr="00A25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871" w:rsidRPr="00A25F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E2871" w:rsidRPr="00A25F1A">
        <w:rPr>
          <w:rFonts w:ascii="Times New Roman" w:hAnsi="Times New Roman" w:cs="Times New Roman"/>
          <w:sz w:val="28"/>
          <w:szCs w:val="28"/>
        </w:rPr>
        <w:t xml:space="preserve">ли </w:t>
      </w:r>
      <w:r w:rsidR="00EE2871" w:rsidRPr="00A25F1A">
        <w:rPr>
          <w:rFonts w:ascii="Times New Roman" w:hAnsi="Times New Roman" w:cs="Times New Roman"/>
          <w:b/>
          <w:sz w:val="28"/>
          <w:szCs w:val="28"/>
        </w:rPr>
        <w:t xml:space="preserve">« Дерево </w:t>
      </w:r>
      <w:proofErr w:type="spellStart"/>
      <w:r w:rsidR="00EE2871" w:rsidRPr="00A25F1A">
        <w:rPr>
          <w:rFonts w:ascii="Times New Roman" w:hAnsi="Times New Roman" w:cs="Times New Roman"/>
          <w:b/>
          <w:sz w:val="28"/>
          <w:szCs w:val="28"/>
        </w:rPr>
        <w:t>предсказангий</w:t>
      </w:r>
      <w:proofErr w:type="spellEnd"/>
      <w:r w:rsidR="00EE2871" w:rsidRPr="00A25F1A">
        <w:rPr>
          <w:rFonts w:ascii="Times New Roman" w:hAnsi="Times New Roman" w:cs="Times New Roman"/>
          <w:b/>
          <w:sz w:val="28"/>
          <w:szCs w:val="28"/>
        </w:rPr>
        <w:t>»</w:t>
      </w:r>
    </w:p>
    <w:p w:rsidR="0081632C" w:rsidRPr="00A25F1A" w:rsidRDefault="0081632C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-Мы продолжим чтение произведений Л.Н.Толстого.</w:t>
      </w:r>
    </w:p>
    <w:p w:rsidR="00820647" w:rsidRPr="00A25F1A" w:rsidRDefault="00820647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О чём может пойти речь в произведении под названием  «Акула»?</w:t>
      </w:r>
    </w:p>
    <w:p w:rsidR="00820647" w:rsidRPr="00A25F1A" w:rsidRDefault="00820647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Выскажете свои предположения; 1–3 чел., (Делятся мнением в парах, затем можно выслушать 2–3 ответа от всего класса.)</w:t>
      </w:r>
    </w:p>
    <w:p w:rsidR="00820647" w:rsidRPr="00A25F1A" w:rsidRDefault="00820647" w:rsidP="00133E6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Как можно проверить ваши предположения? (Прочитав рассказ.)</w:t>
      </w:r>
    </w:p>
    <w:p w:rsidR="00EE2871" w:rsidRPr="00A25F1A" w:rsidRDefault="0081632C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- Что может произойт</w:t>
      </w:r>
      <w:r w:rsidR="00212015" w:rsidRPr="00A25F1A">
        <w:rPr>
          <w:rFonts w:ascii="Times New Roman" w:hAnsi="Times New Roman" w:cs="Times New Roman"/>
          <w:sz w:val="28"/>
          <w:szCs w:val="28"/>
        </w:rPr>
        <w:t>и в рассказе с таким названием?</w:t>
      </w:r>
    </w:p>
    <w:p w:rsidR="007D588A" w:rsidRPr="00A25F1A" w:rsidRDefault="00EA0D61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– «Чтение с остановками».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Материалом для его проведения служит повествовательный текст. На начальной стадии урока учащиеся по названию текста определяют, о чём пойдёт речь в произведении. На осно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ной части урока текст читается по частям. После чтения каждого фрагмента ученики высказывают предположения о дальнейшем развитии сюжета. Да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ная стратегия способствует выработке у учащихся внимательного отношения к точке зрения другого человека и спокойного отказа </w:t>
      </w:r>
      <w:proofErr w:type="gramStart"/>
      <w:r w:rsidRPr="00A25F1A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своей, если она н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достаточно аргументирована или аргументы оказались несостоятельными.</w:t>
      </w:r>
      <w:r w:rsidR="007D588A" w:rsidRPr="00A25F1A">
        <w:rPr>
          <w:rFonts w:ascii="Times New Roman" w:hAnsi="Times New Roman" w:cs="Times New Roman"/>
          <w:sz w:val="28"/>
          <w:szCs w:val="28"/>
        </w:rPr>
        <w:t xml:space="preserve"> </w:t>
      </w:r>
      <w:r w:rsidR="007D588A" w:rsidRPr="00A25F1A">
        <w:rPr>
          <w:rFonts w:ascii="Times New Roman" w:hAnsi="Times New Roman" w:cs="Times New Roman"/>
          <w:sz w:val="28"/>
          <w:szCs w:val="28"/>
        </w:rPr>
        <w:lastRenderedPageBreak/>
        <w:t>Прием технологии с условным названием «Чтение с остановками» использ</w:t>
      </w:r>
      <w:r w:rsidR="007D588A" w:rsidRPr="00A25F1A">
        <w:rPr>
          <w:rFonts w:ascii="Times New Roman" w:hAnsi="Times New Roman" w:cs="Times New Roman"/>
          <w:sz w:val="28"/>
          <w:szCs w:val="28"/>
        </w:rPr>
        <w:t>у</w:t>
      </w:r>
      <w:r w:rsidR="007D588A" w:rsidRPr="00A25F1A">
        <w:rPr>
          <w:rFonts w:ascii="Times New Roman" w:hAnsi="Times New Roman" w:cs="Times New Roman"/>
          <w:sz w:val="28"/>
          <w:szCs w:val="28"/>
        </w:rPr>
        <w:t>ется, чтобы заинтересовать ребенка книгой, привлечь его к осмысленному чтению.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Материалом для использования приема «Чтение с остановками» служит повествовательный текст. Непременное условие для использования данного приема - найти оптимальный момент в тексте для остановки. Эти остановки - своеобразные шторы: по одну сторону находится уже известная информация, а по другую - совершенно неизвестная информация, которая способна сер</w:t>
      </w:r>
      <w:r w:rsidRPr="00A25F1A">
        <w:rPr>
          <w:rFonts w:ascii="Times New Roman" w:hAnsi="Times New Roman" w:cs="Times New Roman"/>
          <w:sz w:val="28"/>
          <w:szCs w:val="28"/>
        </w:rPr>
        <w:t>ь</w:t>
      </w:r>
      <w:r w:rsidRPr="00A25F1A">
        <w:rPr>
          <w:rFonts w:ascii="Times New Roman" w:hAnsi="Times New Roman" w:cs="Times New Roman"/>
          <w:sz w:val="28"/>
          <w:szCs w:val="28"/>
        </w:rPr>
        <w:t>езно повлиять на оценку событий. Этот прием требует не только серьезной корректировки собственного понимания, но иногда даже отказ от прежней позиции. Но отказ не под чьим-то влиянием, а в результате личной работы с текстом, самостоятельного освоения нового.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Учитель, как ведущий этого диалога с текстом, заранее выделяет в те</w:t>
      </w:r>
      <w:r w:rsidRPr="00A25F1A">
        <w:rPr>
          <w:rFonts w:ascii="Times New Roman" w:hAnsi="Times New Roman" w:cs="Times New Roman"/>
          <w:sz w:val="28"/>
          <w:szCs w:val="28"/>
        </w:rPr>
        <w:t>к</w:t>
      </w:r>
      <w:r w:rsidRPr="00A25F1A">
        <w:rPr>
          <w:rFonts w:ascii="Times New Roman" w:hAnsi="Times New Roman" w:cs="Times New Roman"/>
          <w:sz w:val="28"/>
          <w:szCs w:val="28"/>
        </w:rPr>
        <w:t>сте две-три остановки – в зависимости от размера текста (напоминаю, что размер текста не должен превышать пяти-семи страниц). Во время этих ост</w:t>
      </w:r>
      <w:r w:rsidRPr="00A25F1A">
        <w:rPr>
          <w:rFonts w:ascii="Times New Roman" w:hAnsi="Times New Roman" w:cs="Times New Roman"/>
          <w:sz w:val="28"/>
          <w:szCs w:val="28"/>
        </w:rPr>
        <w:t>а</w:t>
      </w:r>
      <w:r w:rsidRPr="00A25F1A">
        <w:rPr>
          <w:rFonts w:ascii="Times New Roman" w:hAnsi="Times New Roman" w:cs="Times New Roman"/>
          <w:sz w:val="28"/>
          <w:szCs w:val="28"/>
        </w:rPr>
        <w:t>новок учитель задает вопросы, которые побуждали бы школьников к крит</w:t>
      </w:r>
      <w:r w:rsidRPr="00A25F1A">
        <w:rPr>
          <w:rFonts w:ascii="Times New Roman" w:hAnsi="Times New Roman" w:cs="Times New Roman"/>
          <w:sz w:val="28"/>
          <w:szCs w:val="28"/>
        </w:rPr>
        <w:t>и</w:t>
      </w:r>
      <w:r w:rsidRPr="00A25F1A">
        <w:rPr>
          <w:rFonts w:ascii="Times New Roman" w:hAnsi="Times New Roman" w:cs="Times New Roman"/>
          <w:sz w:val="28"/>
          <w:szCs w:val="28"/>
        </w:rPr>
        <w:t>ческому мышлению (вопросы готовятся заранее). Ясно, что и учебные цели забывать не стоит: надо обсудить непонятные слова, проанализировать сре</w:t>
      </w:r>
      <w:r w:rsidRPr="00A25F1A">
        <w:rPr>
          <w:rFonts w:ascii="Times New Roman" w:hAnsi="Times New Roman" w:cs="Times New Roman"/>
          <w:sz w:val="28"/>
          <w:szCs w:val="28"/>
        </w:rPr>
        <w:t>д</w:t>
      </w:r>
      <w:r w:rsidRPr="00A25F1A">
        <w:rPr>
          <w:rFonts w:ascii="Times New Roman" w:hAnsi="Times New Roman" w:cs="Times New Roman"/>
          <w:sz w:val="28"/>
          <w:szCs w:val="28"/>
        </w:rPr>
        <w:t>ства художественного выражения, но, все же, в нашем случае давайте сдел</w:t>
      </w:r>
      <w:r w:rsidRPr="00A25F1A">
        <w:rPr>
          <w:rFonts w:ascii="Times New Roman" w:hAnsi="Times New Roman" w:cs="Times New Roman"/>
          <w:sz w:val="28"/>
          <w:szCs w:val="28"/>
        </w:rPr>
        <w:t>а</w:t>
      </w:r>
      <w:r w:rsidRPr="00A25F1A">
        <w:rPr>
          <w:rFonts w:ascii="Times New Roman" w:hAnsi="Times New Roman" w:cs="Times New Roman"/>
          <w:sz w:val="28"/>
          <w:szCs w:val="28"/>
        </w:rPr>
        <w:t>ем акцент на вопросах высокого уровня: «Что заставило героя поступить именно так?», «Как дальше будут разворачиваться события?», «Какие чувс</w:t>
      </w:r>
      <w:r w:rsidRPr="00A25F1A">
        <w:rPr>
          <w:rFonts w:ascii="Times New Roman" w:hAnsi="Times New Roman" w:cs="Times New Roman"/>
          <w:sz w:val="28"/>
          <w:szCs w:val="28"/>
        </w:rPr>
        <w:t>т</w:t>
      </w:r>
      <w:r w:rsidRPr="00A25F1A">
        <w:rPr>
          <w:rFonts w:ascii="Times New Roman" w:hAnsi="Times New Roman" w:cs="Times New Roman"/>
          <w:sz w:val="28"/>
          <w:szCs w:val="28"/>
        </w:rPr>
        <w:t>ва вызвал этот отрывок текста?» и т.д. После первой или второй остановки можно использовать прием «Дерево предсказаний». На «стрелочках» – лин</w:t>
      </w:r>
      <w:r w:rsidRPr="00A25F1A">
        <w:rPr>
          <w:rFonts w:ascii="Times New Roman" w:hAnsi="Times New Roman" w:cs="Times New Roman"/>
          <w:sz w:val="28"/>
          <w:szCs w:val="28"/>
        </w:rPr>
        <w:t>и</w:t>
      </w:r>
      <w:r w:rsidRPr="00A25F1A">
        <w:rPr>
          <w:rFonts w:ascii="Times New Roman" w:hAnsi="Times New Roman" w:cs="Times New Roman"/>
          <w:sz w:val="28"/>
          <w:szCs w:val="28"/>
        </w:rPr>
        <w:t>ях соединения – школьники записывают объяснения своим версиям, таким образом, они учатся аргументировать свою точку зрения, связывать свои предположения с данными текста.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Рекомендации по использованию приема «Чтение с остановками»: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1. Текст должен содержать проблему, которая лежит не на поверхности, а спрятана внутри.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2. При чтении важно найти оптимальный момент для остановки.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3. После каждой остановки необходимо задавать вопросы разных уро</w:t>
      </w:r>
      <w:r w:rsidRPr="00A25F1A">
        <w:rPr>
          <w:rFonts w:ascii="Times New Roman" w:hAnsi="Times New Roman" w:cs="Times New Roman"/>
          <w:sz w:val="28"/>
          <w:szCs w:val="28"/>
        </w:rPr>
        <w:t>в</w:t>
      </w:r>
      <w:r w:rsidRPr="00A25F1A">
        <w:rPr>
          <w:rFonts w:ascii="Times New Roman" w:hAnsi="Times New Roman" w:cs="Times New Roman"/>
          <w:sz w:val="28"/>
          <w:szCs w:val="28"/>
        </w:rPr>
        <w:t>ней. Последним должен быть задан вопрос «Что будет дальше и почему?»</w:t>
      </w:r>
    </w:p>
    <w:p w:rsidR="007D588A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 xml:space="preserve">4. При прочтении текста можно использовать цвета. 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Ответы на тонкие вопросы можно подчеркивать синим цветом, на толстые - красным.</w:t>
      </w:r>
      <w:proofErr w:type="gramEnd"/>
    </w:p>
    <w:p w:rsidR="0081632C" w:rsidRPr="00A25F1A" w:rsidRDefault="007D588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5. На стадии рефлексии можно использовать такие приёмы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25F1A">
        <w:rPr>
          <w:rFonts w:ascii="Times New Roman" w:hAnsi="Times New Roman" w:cs="Times New Roman"/>
          <w:sz w:val="28"/>
          <w:szCs w:val="28"/>
        </w:rPr>
        <w:t xml:space="preserve"> составление кластера, </w:t>
      </w:r>
      <w:proofErr w:type="spellStart"/>
      <w:r w:rsidRPr="00A25F1A">
        <w:rPr>
          <w:rFonts w:ascii="Times New Roman" w:hAnsi="Times New Roman" w:cs="Times New Roman"/>
          <w:sz w:val="28"/>
          <w:szCs w:val="28"/>
        </w:rPr>
        <w:t>зссе</w:t>
      </w:r>
      <w:proofErr w:type="spellEnd"/>
      <w:r w:rsidRPr="00A25F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5F1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</w:p>
    <w:p w:rsidR="0081632C" w:rsidRPr="00A25F1A" w:rsidRDefault="0081632C" w:rsidP="00133E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 xml:space="preserve"> </w:t>
      </w:r>
      <w:r w:rsidRPr="00A25F1A">
        <w:rPr>
          <w:rFonts w:ascii="Times New Roman" w:hAnsi="Times New Roman" w:cs="Times New Roman"/>
          <w:b/>
          <w:sz w:val="28"/>
          <w:szCs w:val="28"/>
        </w:rPr>
        <w:t>Прием «</w:t>
      </w:r>
      <w:r w:rsidR="003C1284" w:rsidRPr="00A25F1A">
        <w:rPr>
          <w:rFonts w:ascii="Times New Roman" w:hAnsi="Times New Roman" w:cs="Times New Roman"/>
          <w:b/>
          <w:sz w:val="28"/>
          <w:szCs w:val="28"/>
        </w:rPr>
        <w:t>Противопоставление»</w:t>
      </w:r>
      <w:r w:rsidR="00EE2871" w:rsidRPr="00A25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632C" w:rsidRPr="00A25F1A" w:rsidRDefault="0081632C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3"/>
        <w:gridCol w:w="3303"/>
      </w:tblGrid>
      <w:tr w:rsidR="0081632C" w:rsidRPr="00A25F1A" w:rsidTr="00787C9D">
        <w:trPr>
          <w:trHeight w:val="295"/>
        </w:trPr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части</w:t>
            </w:r>
          </w:p>
        </w:tc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b/>
                <w:sz w:val="28"/>
                <w:szCs w:val="28"/>
              </w:rPr>
              <w:t>Настроение</w:t>
            </w:r>
          </w:p>
        </w:tc>
      </w:tr>
      <w:tr w:rsidR="0081632C" w:rsidRPr="00A25F1A" w:rsidTr="00787C9D">
        <w:trPr>
          <w:trHeight w:val="295"/>
        </w:trPr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1.Купальня в парусе.</w:t>
            </w:r>
          </w:p>
        </w:tc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Спокойное</w:t>
            </w:r>
          </w:p>
        </w:tc>
      </w:tr>
      <w:tr w:rsidR="0081632C" w:rsidRPr="00A25F1A" w:rsidTr="00787C9D">
        <w:trPr>
          <w:trHeight w:val="295"/>
        </w:trPr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2.Мальчики в о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крытом море.</w:t>
            </w:r>
          </w:p>
        </w:tc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Волнение</w:t>
            </w:r>
          </w:p>
        </w:tc>
      </w:tr>
      <w:tr w:rsidR="0081632C" w:rsidRPr="00A25F1A" w:rsidTr="00787C9D">
        <w:trPr>
          <w:trHeight w:val="295"/>
        </w:trPr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3.Акула.</w:t>
            </w:r>
          </w:p>
        </w:tc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Тревога, страх</w:t>
            </w:r>
          </w:p>
        </w:tc>
      </w:tr>
      <w:tr w:rsidR="0081632C" w:rsidRPr="00A25F1A" w:rsidTr="00787C9D">
        <w:trPr>
          <w:trHeight w:val="295"/>
        </w:trPr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4.Выстрел.</w:t>
            </w:r>
          </w:p>
        </w:tc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Ужас</w:t>
            </w:r>
          </w:p>
        </w:tc>
      </w:tr>
      <w:tr w:rsidR="0081632C" w:rsidRPr="00A25F1A" w:rsidTr="00787C9D">
        <w:trPr>
          <w:trHeight w:val="295"/>
        </w:trPr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5.Дети спасены.</w:t>
            </w:r>
          </w:p>
        </w:tc>
        <w:tc>
          <w:tcPr>
            <w:tcW w:w="3303" w:type="dxa"/>
            <w:shd w:val="clear" w:color="auto" w:fill="auto"/>
          </w:tcPr>
          <w:p w:rsidR="0081632C" w:rsidRPr="00A25F1A" w:rsidRDefault="0081632C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Радость и облегч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</w:tc>
      </w:tr>
    </w:tbl>
    <w:p w:rsidR="00133E6B" w:rsidRPr="00A25F1A" w:rsidRDefault="00133E6B" w:rsidP="00133E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3E6B" w:rsidRPr="00A25F1A" w:rsidRDefault="00133E6B" w:rsidP="00133E6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17165" w:rsidRPr="00A25F1A" w:rsidRDefault="00817165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«Мозговой штурм»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активизировать младших школ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ников, </w:t>
      </w:r>
    </w:p>
    <w:p w:rsidR="00817165" w:rsidRPr="00A25F1A" w:rsidRDefault="00817165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помочь разрешить проблему, формирует нестандартное мышление. Т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кая методика не ставит ребёнка в рамки правильных и неправильных ответов. Ученики могут высказывать любое мнение, которое поможет найти выход из затруднительной ситуации. 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Что вывело артиллериста из состояния оцепенения?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Артиллерист, как бы очнулся и почувствовал, что должен помочь детям;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– Почему он пошёл на этот шаг? 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Как вы думаете, легко ли ему было принять решение стрелять из пу</w:t>
      </w: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ш</w:t>
      </w: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ки?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Почему после выстрела он упал и закрыл лицо руками?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Как вы относитесь к поступку артиллериста?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Перечислите и качества, которые проявил артиллерист в этот момент.</w:t>
      </w:r>
    </w:p>
    <w:p w:rsidR="00817165" w:rsidRPr="00A25F1A" w:rsidRDefault="00817165" w:rsidP="00133E6B">
      <w:pPr>
        <w:pStyle w:val="a3"/>
        <w:ind w:firstLine="567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– Чем закончилась эта история?</w:t>
      </w:r>
    </w:p>
    <w:p w:rsidR="00817165" w:rsidRPr="00A25F1A" w:rsidRDefault="00817165" w:rsidP="00133E6B">
      <w:pPr>
        <w:spacing w:after="111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F1A">
        <w:rPr>
          <w:rStyle w:val="a6"/>
          <w:rFonts w:ascii="Times New Roman" w:hAnsi="Times New Roman" w:cs="Times New Roman"/>
          <w:b w:val="0"/>
          <w:sz w:val="28"/>
          <w:szCs w:val="28"/>
        </w:rPr>
        <w:t>Вывод: – Чему нас научила история, описанная в рассказе?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F1A">
        <w:rPr>
          <w:rFonts w:ascii="Times New Roman" w:hAnsi="Times New Roman" w:cs="Times New Roman"/>
          <w:b/>
          <w:sz w:val="28"/>
          <w:szCs w:val="28"/>
        </w:rPr>
        <w:t>Работа в парах (группах).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Обучающиеся восстанавливают подтекст «Переживания артиллериста»</w:t>
      </w:r>
      <w:r w:rsidR="000240F3" w:rsidRPr="00A25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40F3" w:rsidRPr="00A25F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40F3" w:rsidRPr="00A25F1A">
        <w:rPr>
          <w:rFonts w:ascii="Times New Roman" w:hAnsi="Times New Roman" w:cs="Times New Roman"/>
          <w:sz w:val="28"/>
          <w:szCs w:val="28"/>
        </w:rPr>
        <w:t>Слайд )</w:t>
      </w:r>
      <w:r w:rsidRPr="00A25F1A">
        <w:rPr>
          <w:rFonts w:ascii="Times New Roman" w:hAnsi="Times New Roman" w:cs="Times New Roman"/>
          <w:sz w:val="28"/>
          <w:szCs w:val="28"/>
        </w:rPr>
        <w:t xml:space="preserve"> и рисуют модель, отражающую его состояние: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5F1A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Радость         </w:t>
      </w:r>
      <w:r w:rsidRPr="00A25F1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25F1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страх        </w:t>
      </w:r>
      <w:r w:rsidRPr="00A25F1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25F1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отчаяние    </w:t>
      </w:r>
      <w:r w:rsidRPr="00A25F1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25F1A">
        <w:rPr>
          <w:rFonts w:ascii="Times New Roman" w:hAnsi="Times New Roman" w:cs="Times New Roman"/>
          <w:b/>
          <w:sz w:val="28"/>
          <w:szCs w:val="28"/>
          <w:u w:val="single"/>
        </w:rPr>
        <w:t>успокоение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5F1A">
        <w:rPr>
          <w:rFonts w:ascii="Times New Roman" w:hAnsi="Times New Roman" w:cs="Times New Roman"/>
          <w:sz w:val="28"/>
          <w:szCs w:val="28"/>
        </w:rPr>
        <w:t>любовался</w:t>
      </w:r>
      <w:proofErr w:type="gramEnd"/>
      <w:r w:rsidRPr="00A25F1A">
        <w:rPr>
          <w:rFonts w:ascii="Times New Roman" w:hAnsi="Times New Roman" w:cs="Times New Roman"/>
          <w:sz w:val="28"/>
          <w:szCs w:val="28"/>
        </w:rPr>
        <w:t xml:space="preserve">                 закричал                           упал,                                о</w:t>
      </w:r>
      <w:r w:rsidRPr="00A25F1A">
        <w:rPr>
          <w:rFonts w:ascii="Times New Roman" w:hAnsi="Times New Roman" w:cs="Times New Roman"/>
          <w:sz w:val="28"/>
          <w:szCs w:val="28"/>
        </w:rPr>
        <w:t>т</w:t>
      </w:r>
      <w:r w:rsidRPr="00A25F1A">
        <w:rPr>
          <w:rFonts w:ascii="Times New Roman" w:hAnsi="Times New Roman" w:cs="Times New Roman"/>
          <w:sz w:val="28"/>
          <w:szCs w:val="28"/>
        </w:rPr>
        <w:t xml:space="preserve">крыл  лицо  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 xml:space="preserve">сыновьями                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бледный</w:t>
      </w:r>
      <w:proofErr w:type="gramEnd"/>
      <w:r w:rsidRPr="00A25F1A">
        <w:rPr>
          <w:rFonts w:ascii="Times New Roman" w:hAnsi="Times New Roman" w:cs="Times New Roman"/>
          <w:sz w:val="28"/>
          <w:szCs w:val="28"/>
        </w:rPr>
        <w:t xml:space="preserve">                  закрыв лицо                           п</w:t>
      </w:r>
      <w:r w:rsidRPr="00A25F1A">
        <w:rPr>
          <w:rFonts w:ascii="Times New Roman" w:hAnsi="Times New Roman" w:cs="Times New Roman"/>
          <w:sz w:val="28"/>
          <w:szCs w:val="28"/>
        </w:rPr>
        <w:t>о</w:t>
      </w:r>
      <w:r w:rsidRPr="00A25F1A">
        <w:rPr>
          <w:rFonts w:ascii="Times New Roman" w:hAnsi="Times New Roman" w:cs="Times New Roman"/>
          <w:sz w:val="28"/>
          <w:szCs w:val="28"/>
        </w:rPr>
        <w:t>смотрел</w:t>
      </w:r>
    </w:p>
    <w:p w:rsidR="001331AA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руками                                   на море    </w:t>
      </w:r>
    </w:p>
    <w:p w:rsidR="00A379ED" w:rsidRPr="00A25F1A" w:rsidRDefault="00A379ED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«Работа с вопросником»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применяют при введении нового мат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риала на этапе самостоятельной работы с учебником. Детям предлагается ряд вопросов к тексту, на которые они должны найти ответы. Причем вопросы и ответы даются </w:t>
      </w:r>
      <w:proofErr w:type="gramStart"/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не</w:t>
      </w:r>
      <w:proofErr w:type="gramEnd"/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в прямой форме, но и в косвенной, требующей ан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лиза и рассуждения, опоры на собственный опыт. После самостоятельного поиска обязательно проводится фронтальная проверка точности и правил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ности, найденных ответов, отсеивание лишнего.</w:t>
      </w:r>
    </w:p>
    <w:p w:rsidR="00A379ED" w:rsidRPr="00A25F1A" w:rsidRDefault="00A379ED" w:rsidP="00133E6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ВОПРОСНИК </w:t>
      </w:r>
    </w:p>
    <w:p w:rsidR="00A379ED" w:rsidRPr="00A25F1A" w:rsidRDefault="001331AA" w:rsidP="00133E6B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Толстой «Акула</w:t>
      </w:r>
      <w:r w:rsidR="00A379ED" w:rsidRPr="00A25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379ED" w:rsidRPr="00A25F1A" w:rsidRDefault="00A379ED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Назовите главных героев произведения.</w:t>
      </w:r>
    </w:p>
    <w:p w:rsidR="00A379ED" w:rsidRPr="00A25F1A" w:rsidRDefault="00A379ED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Где происходят события?</w:t>
      </w:r>
    </w:p>
    <w:p w:rsidR="00A379ED" w:rsidRPr="00A25F1A" w:rsidRDefault="000240F3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Какие чувства испытывала артиллерист, увидев акулу рядом с мальч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ками</w:t>
      </w:r>
      <w:proofErr w:type="gramStart"/>
      <w:r w:rsidRPr="00A25F1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Подтвердите ответ словами из текста.</w:t>
      </w:r>
    </w:p>
    <w:p w:rsidR="00A379ED" w:rsidRPr="00A25F1A" w:rsidRDefault="000240F3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Как автор относится к главному герою? Какими словами он описывает его состояние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79ED" w:rsidRPr="00A25F1A" w:rsidRDefault="000240F3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автор относится к поступку мальчиков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? Найдите в тексте соответс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вующие глаголы.</w:t>
      </w:r>
    </w:p>
    <w:p w:rsidR="00A379ED" w:rsidRPr="00A25F1A" w:rsidRDefault="000240F3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Что могло произойти и что произошло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79ED" w:rsidRPr="00A25F1A" w:rsidRDefault="000240F3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Как вы относитесь к поступку мальчиков и артиллериста?</w:t>
      </w:r>
    </w:p>
    <w:p w:rsidR="00A379ED" w:rsidRPr="00A25F1A" w:rsidRDefault="00A379ED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Перечитайте описание пов</w:t>
      </w:r>
      <w:r w:rsidR="000240F3" w:rsidRPr="00A25F1A">
        <w:rPr>
          <w:rFonts w:ascii="Times New Roman" w:hAnsi="Times New Roman" w:cs="Times New Roman"/>
          <w:sz w:val="28"/>
          <w:szCs w:val="28"/>
          <w:lang w:eastAsia="ru-RU"/>
        </w:rPr>
        <w:t>едения артиллериста</w:t>
      </w:r>
      <w:proofErr w:type="gramStart"/>
      <w:r w:rsidR="000240F3" w:rsidRPr="00A25F1A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A25F1A">
        <w:rPr>
          <w:rFonts w:ascii="Times New Roman" w:hAnsi="Times New Roman" w:cs="Times New Roman"/>
          <w:sz w:val="28"/>
          <w:szCs w:val="28"/>
          <w:lang w:eastAsia="ru-RU"/>
        </w:rPr>
        <w:t>Подберите слова-ассоциации.</w:t>
      </w:r>
    </w:p>
    <w:p w:rsidR="00A379ED" w:rsidRPr="00A25F1A" w:rsidRDefault="000240F3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Чем закончился рассказ</w:t>
      </w:r>
      <w:r w:rsidR="00A379ED" w:rsidRPr="00A25F1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379ED" w:rsidRPr="00A25F1A" w:rsidRDefault="00A379ED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Каково ваше впечатление от рассказа?</w:t>
      </w:r>
    </w:p>
    <w:p w:rsidR="00EA0D61" w:rsidRPr="00A25F1A" w:rsidRDefault="00A379ED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</w:rPr>
        <w:t>Приём «Тонкие и толстые вопросы».</w:t>
      </w:r>
      <w:r w:rsidRPr="00A25F1A">
        <w:rPr>
          <w:rFonts w:ascii="Times New Roman" w:hAnsi="Times New Roman" w:cs="Times New Roman"/>
          <w:sz w:val="28"/>
          <w:szCs w:val="28"/>
        </w:rPr>
        <w:t xml:space="preserve"> Дети учатся  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различать те вопр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сы, на которые можно дать однозначный ответ (тонкие вопросы), и те, на к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торые ответить  определенно невозможно, проблемные (толстые) вопросы. </w:t>
      </w:r>
    </w:p>
    <w:p w:rsidR="005B710E" w:rsidRPr="00A25F1A" w:rsidRDefault="005B710E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"Умный вопрос — это уже добрая половина дела”, — писал Ф. Бекон. Таблица "толстых” и "тонких” вопросов может быть использована на любой из трёх фаз урока: на стадии вызова — это вопросы до изучения темы, на стадии осмысления — способ активной фиксации вопросов по ходу чтения, слушания, при размышлении — демонстрация понимания пройденного.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3"/>
        <w:gridCol w:w="4422"/>
      </w:tblGrid>
      <w:tr w:rsidR="005B710E" w:rsidRPr="00A25F1A" w:rsidTr="00050854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89bd936c487275842a6726bbebb8a02956e2839d"/>
            <w:bookmarkStart w:id="2" w:name="1"/>
            <w:bookmarkEnd w:id="1"/>
            <w:bookmarkEnd w:id="2"/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"Тонкие” вопросы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"Толстые” вопросы</w:t>
            </w:r>
          </w:p>
        </w:tc>
      </w:tr>
      <w:tr w:rsidR="005B710E" w:rsidRPr="00A25F1A" w:rsidTr="00050854">
        <w:tc>
          <w:tcPr>
            <w:tcW w:w="5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Вопросы, требующие однозначного ответа, вопросы репродуктивного плана.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Кто?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Когда?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 звать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Было ли ...?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Вопросы, требующие ра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мышления, привлечения дополн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тельных знаний, умения анализ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25F1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ровать.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Объясните, почему...?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Почему, вы думаете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Почему вы считаете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чём различие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Предположите, что будет, если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Что, если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Может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Будет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Мог ли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Согласны ли вы ...?</w:t>
            </w:r>
          </w:p>
          <w:p w:rsidR="005B710E" w:rsidRPr="00A25F1A" w:rsidRDefault="005B710E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F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Верно ли ...?</w:t>
            </w:r>
          </w:p>
        </w:tc>
      </w:tr>
    </w:tbl>
    <w:p w:rsidR="00A91A6F" w:rsidRPr="00A25F1A" w:rsidRDefault="005B710E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Данная работа способствует развитию мышления и внимания учащихся, а также развивает умение задавать ''умные'' вопросы. Классификация вопр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сов заставляет вдумываться в текст и помогает лучше усвоить его содерж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ние.</w:t>
      </w:r>
    </w:p>
    <w:p w:rsidR="000828FA" w:rsidRPr="00A25F1A" w:rsidRDefault="000828F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Прием «Хочу поделиться».</w:t>
      </w:r>
      <w:r w:rsidRPr="00A25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F1A">
        <w:rPr>
          <w:rFonts w:ascii="Times New Roman" w:hAnsi="Times New Roman" w:cs="Times New Roman"/>
          <w:sz w:val="28"/>
          <w:szCs w:val="28"/>
        </w:rPr>
        <w:t>Обсуждение проводится в группах, причем участники группы предварительно читают разные тексты. Оптимальное чи</w:t>
      </w:r>
      <w:r w:rsidRPr="00A25F1A">
        <w:rPr>
          <w:rFonts w:ascii="Times New Roman" w:hAnsi="Times New Roman" w:cs="Times New Roman"/>
          <w:sz w:val="28"/>
          <w:szCs w:val="28"/>
        </w:rPr>
        <w:t>с</w:t>
      </w:r>
      <w:r w:rsidRPr="00A25F1A">
        <w:rPr>
          <w:rFonts w:ascii="Times New Roman" w:hAnsi="Times New Roman" w:cs="Times New Roman"/>
          <w:sz w:val="28"/>
          <w:szCs w:val="28"/>
        </w:rPr>
        <w:t>ло участников - 2-3 человека. Каждый ребенок по очереди рассказывает др</w:t>
      </w:r>
      <w:r w:rsidRPr="00A25F1A">
        <w:rPr>
          <w:rFonts w:ascii="Times New Roman" w:hAnsi="Times New Roman" w:cs="Times New Roman"/>
          <w:sz w:val="28"/>
          <w:szCs w:val="28"/>
        </w:rPr>
        <w:t>у</w:t>
      </w:r>
      <w:r w:rsidRPr="00A25F1A">
        <w:rPr>
          <w:rFonts w:ascii="Times New Roman" w:hAnsi="Times New Roman" w:cs="Times New Roman"/>
          <w:sz w:val="28"/>
          <w:szCs w:val="28"/>
        </w:rPr>
        <w:t>гим о том, что он прочитал. При этом он пользуется составленным дома пл</w:t>
      </w:r>
      <w:r w:rsidRPr="00A25F1A">
        <w:rPr>
          <w:rFonts w:ascii="Times New Roman" w:hAnsi="Times New Roman" w:cs="Times New Roman"/>
          <w:sz w:val="28"/>
          <w:szCs w:val="28"/>
        </w:rPr>
        <w:t>а</w:t>
      </w:r>
      <w:r w:rsidRPr="00A25F1A">
        <w:rPr>
          <w:rFonts w:ascii="Times New Roman" w:hAnsi="Times New Roman" w:cs="Times New Roman"/>
          <w:sz w:val="28"/>
          <w:szCs w:val="28"/>
        </w:rPr>
        <w:t xml:space="preserve">ном рассказа (схемы, картинки, ключевые слова, предложения). Остальные внимательно слушают каждого, задают вопросы на понимание: « 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25F1A">
        <w:rPr>
          <w:rFonts w:ascii="Times New Roman" w:hAnsi="Times New Roman" w:cs="Times New Roman"/>
          <w:sz w:val="28"/>
          <w:szCs w:val="28"/>
        </w:rPr>
        <w:t xml:space="preserve"> ли я </w:t>
      </w:r>
      <w:r w:rsidRPr="00A25F1A">
        <w:rPr>
          <w:rFonts w:ascii="Times New Roman" w:hAnsi="Times New Roman" w:cs="Times New Roman"/>
          <w:sz w:val="28"/>
          <w:szCs w:val="28"/>
        </w:rPr>
        <w:lastRenderedPageBreak/>
        <w:t>тебя понял...», «Если я правильно понимаю, то,..», «Так ли это: ?». После эт</w:t>
      </w:r>
      <w:r w:rsidRPr="00A25F1A">
        <w:rPr>
          <w:rFonts w:ascii="Times New Roman" w:hAnsi="Times New Roman" w:cs="Times New Roman"/>
          <w:sz w:val="28"/>
          <w:szCs w:val="28"/>
        </w:rPr>
        <w:t>о</w:t>
      </w:r>
      <w:r w:rsidRPr="00A25F1A">
        <w:rPr>
          <w:rFonts w:ascii="Times New Roman" w:hAnsi="Times New Roman" w:cs="Times New Roman"/>
          <w:sz w:val="28"/>
          <w:szCs w:val="28"/>
        </w:rPr>
        <w:t>го каждый ребенок заполняет примерно такую табличку и отдает учителю: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1967"/>
        <w:gridCol w:w="2157"/>
        <w:gridCol w:w="2132"/>
        <w:gridCol w:w="2233"/>
      </w:tblGrid>
      <w:tr w:rsidR="000828FA" w:rsidRPr="00A25F1A" w:rsidTr="000508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FA" w:rsidRPr="00A25F1A" w:rsidRDefault="000828FA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FA" w:rsidRPr="00A25F1A" w:rsidRDefault="000828FA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Сразу ли было понятно слушателям из сообщения рассказчика, о чем он гов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рит?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FA" w:rsidRPr="00A25F1A" w:rsidRDefault="000828FA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Все ли в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просы слуш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телей были п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нятны расска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чику? Пер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спрашивал ли он?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FA" w:rsidRPr="00A25F1A" w:rsidRDefault="000828FA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На все ли вопросы сл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шателей ра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сказчик дал о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веты? Сколько вопросов ост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лось без отв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та?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FA" w:rsidRPr="00A25F1A" w:rsidRDefault="000828FA" w:rsidP="00133E6B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Вопросы слушателей м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шали рассказч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ку или помогали сделать сообщ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5F1A">
              <w:rPr>
                <w:rFonts w:ascii="Times New Roman" w:hAnsi="Times New Roman" w:cs="Times New Roman"/>
                <w:sz w:val="28"/>
                <w:szCs w:val="28"/>
              </w:rPr>
              <w:t>ние?</w:t>
            </w:r>
          </w:p>
        </w:tc>
      </w:tr>
      <w:tr w:rsidR="000828FA" w:rsidRPr="00A25F1A" w:rsidTr="0005085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FA" w:rsidRPr="00A25F1A" w:rsidRDefault="000828FA" w:rsidP="00133E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FA" w:rsidRPr="00A25F1A" w:rsidRDefault="000828FA" w:rsidP="00133E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FA" w:rsidRPr="00A25F1A" w:rsidRDefault="000828FA" w:rsidP="00133E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FA" w:rsidRPr="00A25F1A" w:rsidRDefault="000828FA" w:rsidP="00133E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FA" w:rsidRPr="00A25F1A" w:rsidRDefault="000828FA" w:rsidP="00133E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0F3" w:rsidRPr="00A25F1A" w:rsidRDefault="001331A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«Уголки»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можно использовать на уроках литературного чтения при составлении характеристики героев какого-либо произведения. Класс д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лится на две группы. Одна группа готовит доказательства положительных качеств героя, используя текст и свой жизненный опыт, другая - отрицател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ных, подкрепляя свой ответ цитатами из текста. Данный прием используется после чтения всего произведения. В конце урока делается совместный вывод. </w:t>
      </w:r>
    </w:p>
    <w:p w:rsidR="000828FA" w:rsidRPr="00A25F1A" w:rsidRDefault="000828F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Приём «</w:t>
      </w:r>
      <w:proofErr w:type="spellStart"/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Синквейн</w:t>
      </w:r>
      <w:proofErr w:type="spellEnd"/>
      <w:r w:rsidRPr="00A25F1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».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 xml:space="preserve">  В данном случае речь идёт о творческой работе по выяснению </w:t>
      </w:r>
    </w:p>
    <w:p w:rsidR="000828FA" w:rsidRPr="00A25F1A" w:rsidRDefault="000828F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уровня осмысления текста. Этот приём предусматривает не только и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дивидуальную работу, но и работу в парах и группах.</w:t>
      </w:r>
    </w:p>
    <w:p w:rsidR="00036E5F" w:rsidRPr="00A25F1A" w:rsidRDefault="00036E5F" w:rsidP="00133E6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5F1A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A25F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A25F1A">
        <w:rPr>
          <w:rFonts w:ascii="Times New Roman" w:hAnsi="Times New Roman" w:cs="Times New Roman"/>
          <w:sz w:val="28"/>
          <w:szCs w:val="28"/>
        </w:rPr>
        <w:t xml:space="preserve">тзыв в особой форме. </w:t>
      </w:r>
      <w:proofErr w:type="gramStart"/>
      <w:r w:rsidRPr="00A25F1A">
        <w:rPr>
          <w:rFonts w:ascii="Times New Roman" w:hAnsi="Times New Roman" w:cs="Times New Roman"/>
          <w:sz w:val="28"/>
          <w:szCs w:val="28"/>
        </w:rPr>
        <w:t>(Короткое литературное произвед</w:t>
      </w:r>
      <w:r w:rsidRPr="00A25F1A">
        <w:rPr>
          <w:rFonts w:ascii="Times New Roman" w:hAnsi="Times New Roman" w:cs="Times New Roman"/>
          <w:sz w:val="28"/>
          <w:szCs w:val="28"/>
        </w:rPr>
        <w:t>е</w:t>
      </w:r>
      <w:r w:rsidRPr="00A25F1A">
        <w:rPr>
          <w:rFonts w:ascii="Times New Roman" w:hAnsi="Times New Roman" w:cs="Times New Roman"/>
          <w:sz w:val="28"/>
          <w:szCs w:val="28"/>
        </w:rPr>
        <w:t>ние, характеризующее предмет, состоящее из пяти строк, пишущееся по о</w:t>
      </w:r>
      <w:r w:rsidRPr="00A25F1A">
        <w:rPr>
          <w:rFonts w:ascii="Times New Roman" w:hAnsi="Times New Roman" w:cs="Times New Roman"/>
          <w:sz w:val="28"/>
          <w:szCs w:val="28"/>
        </w:rPr>
        <w:t>п</w:t>
      </w:r>
      <w:r w:rsidRPr="00A25F1A">
        <w:rPr>
          <w:rFonts w:ascii="Times New Roman" w:hAnsi="Times New Roman" w:cs="Times New Roman"/>
          <w:sz w:val="28"/>
          <w:szCs w:val="28"/>
        </w:rPr>
        <w:t>ределённому плану (алгоритму).</w:t>
      </w:r>
      <w:proofErr w:type="gramEnd"/>
    </w:p>
    <w:p w:rsidR="00036E5F" w:rsidRPr="00A25F1A" w:rsidRDefault="00036E5F" w:rsidP="00133E6B">
      <w:pPr>
        <w:widowControl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1. Написать имя существительное по теме.</w:t>
      </w:r>
    </w:p>
    <w:p w:rsidR="00036E5F" w:rsidRPr="00A25F1A" w:rsidRDefault="00036E5F" w:rsidP="00133E6B">
      <w:pPr>
        <w:widowControl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2. Два имени прилагательных</w:t>
      </w:r>
    </w:p>
    <w:p w:rsidR="00036E5F" w:rsidRPr="00A25F1A" w:rsidRDefault="00036E5F" w:rsidP="00133E6B">
      <w:pPr>
        <w:widowControl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3.Три слова-действия</w:t>
      </w:r>
    </w:p>
    <w:p w:rsidR="00036E5F" w:rsidRPr="00A25F1A" w:rsidRDefault="00036E5F" w:rsidP="00133E6B">
      <w:pPr>
        <w:widowControl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4. Предложение</w:t>
      </w:r>
    </w:p>
    <w:p w:rsidR="00817165" w:rsidRPr="00A25F1A" w:rsidRDefault="00036E5F" w:rsidP="00133E6B">
      <w:pPr>
        <w:widowControl w:val="0"/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 xml:space="preserve">5. Слово-смысл темы. </w:t>
      </w:r>
    </w:p>
    <w:p w:rsidR="00036E5F" w:rsidRPr="00A25F1A" w:rsidRDefault="00036E5F" w:rsidP="00133E6B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F1A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A25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C0E" w:rsidRPr="00A25F1A">
        <w:rPr>
          <w:rFonts w:ascii="Times New Roman" w:hAnsi="Times New Roman" w:cs="Times New Roman"/>
          <w:b/>
          <w:sz w:val="28"/>
          <w:szCs w:val="28"/>
        </w:rPr>
        <w:t xml:space="preserve">по произведению Л.Н.Толстого  «Акула» </w:t>
      </w:r>
    </w:p>
    <w:p w:rsidR="00036E5F" w:rsidRPr="00A25F1A" w:rsidRDefault="00036E5F" w:rsidP="00133E6B">
      <w:pPr>
        <w:numPr>
          <w:ilvl w:val="0"/>
          <w:numId w:val="4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Акула</w:t>
      </w:r>
    </w:p>
    <w:p w:rsidR="00036E5F" w:rsidRPr="00A25F1A" w:rsidRDefault="00036E5F" w:rsidP="00133E6B">
      <w:pPr>
        <w:numPr>
          <w:ilvl w:val="0"/>
          <w:numId w:val="4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Огромная, кровожадная.</w:t>
      </w:r>
    </w:p>
    <w:p w:rsidR="00036E5F" w:rsidRPr="00A25F1A" w:rsidRDefault="00036E5F" w:rsidP="00133E6B">
      <w:pPr>
        <w:numPr>
          <w:ilvl w:val="0"/>
          <w:numId w:val="4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Плавает, нападает, поедает.</w:t>
      </w:r>
    </w:p>
    <w:p w:rsidR="00036E5F" w:rsidRPr="00A25F1A" w:rsidRDefault="00036E5F" w:rsidP="00133E6B">
      <w:pPr>
        <w:numPr>
          <w:ilvl w:val="0"/>
          <w:numId w:val="4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У  акулы острые зубы.</w:t>
      </w:r>
    </w:p>
    <w:p w:rsidR="00A91A6F" w:rsidRPr="00A25F1A" w:rsidRDefault="00036E5F" w:rsidP="00133E6B">
      <w:pPr>
        <w:numPr>
          <w:ilvl w:val="0"/>
          <w:numId w:val="4"/>
        </w:numPr>
        <w:spacing w:after="0" w:line="240" w:lineRule="atLeast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F1A">
        <w:rPr>
          <w:rFonts w:ascii="Times New Roman" w:hAnsi="Times New Roman" w:cs="Times New Roman"/>
          <w:sz w:val="28"/>
          <w:szCs w:val="28"/>
        </w:rPr>
        <w:t>Хищник.</w:t>
      </w:r>
    </w:p>
    <w:p w:rsidR="00AF379A" w:rsidRPr="00A25F1A" w:rsidRDefault="00A91A6F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5F1A">
        <w:rPr>
          <w:rFonts w:ascii="Times New Roman" w:hAnsi="Times New Roman" w:cs="Times New Roman"/>
          <w:sz w:val="28"/>
          <w:szCs w:val="28"/>
          <w:lang w:eastAsia="ru-RU"/>
        </w:rPr>
        <w:t>Основы функциональной грамотности закладываются в начальных кла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сах, где идёт интенсивное обучение различным видам речевой деятельности — чтению и письму, говорению и слушанию. Базовым навыком функци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25F1A">
        <w:rPr>
          <w:rFonts w:ascii="Times New Roman" w:hAnsi="Times New Roman" w:cs="Times New Roman"/>
          <w:sz w:val="28"/>
          <w:szCs w:val="28"/>
          <w:lang w:eastAsia="ru-RU"/>
        </w:rPr>
        <w:t>нальной грамотности является читательская грамотность. В современном обществе умение работать с информацией (читать, прежде всего) становится обязательным условием успешности личности</w:t>
      </w:r>
      <w:r w:rsidR="00AF379A" w:rsidRPr="00A25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379A" w:rsidRPr="00A25F1A" w:rsidRDefault="00AF379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379A" w:rsidRPr="00A25F1A" w:rsidRDefault="00AF379A" w:rsidP="00133E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1A6F" w:rsidRPr="00A25F1A" w:rsidRDefault="00A91A6F" w:rsidP="00133E6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91A6F" w:rsidRPr="00A25F1A" w:rsidSect="00AD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121A"/>
    <w:multiLevelType w:val="hybridMultilevel"/>
    <w:tmpl w:val="314A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83E"/>
    <w:multiLevelType w:val="hybridMultilevel"/>
    <w:tmpl w:val="652E2A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73E75"/>
    <w:multiLevelType w:val="hybridMultilevel"/>
    <w:tmpl w:val="455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3A0E"/>
    <w:multiLevelType w:val="multilevel"/>
    <w:tmpl w:val="D5F4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96312"/>
    <w:multiLevelType w:val="multilevel"/>
    <w:tmpl w:val="C502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D2037"/>
    <w:multiLevelType w:val="hybridMultilevel"/>
    <w:tmpl w:val="29946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7CC8"/>
    <w:rsid w:val="000240F3"/>
    <w:rsid w:val="00036E5F"/>
    <w:rsid w:val="000828FA"/>
    <w:rsid w:val="000A5677"/>
    <w:rsid w:val="001331AA"/>
    <w:rsid w:val="00133E6B"/>
    <w:rsid w:val="00143DF6"/>
    <w:rsid w:val="001655FC"/>
    <w:rsid w:val="0017351C"/>
    <w:rsid w:val="001F0105"/>
    <w:rsid w:val="00212015"/>
    <w:rsid w:val="003C1284"/>
    <w:rsid w:val="003E7E5E"/>
    <w:rsid w:val="0041580B"/>
    <w:rsid w:val="004D44C3"/>
    <w:rsid w:val="0051596B"/>
    <w:rsid w:val="005B710E"/>
    <w:rsid w:val="005E1001"/>
    <w:rsid w:val="00622B99"/>
    <w:rsid w:val="0068199F"/>
    <w:rsid w:val="00707CC8"/>
    <w:rsid w:val="00714941"/>
    <w:rsid w:val="007D588A"/>
    <w:rsid w:val="0081632C"/>
    <w:rsid w:val="00817165"/>
    <w:rsid w:val="00820647"/>
    <w:rsid w:val="00823ECC"/>
    <w:rsid w:val="00933B9E"/>
    <w:rsid w:val="009B2C0E"/>
    <w:rsid w:val="00A25F1A"/>
    <w:rsid w:val="00A30143"/>
    <w:rsid w:val="00A379ED"/>
    <w:rsid w:val="00A76BEC"/>
    <w:rsid w:val="00A91A6F"/>
    <w:rsid w:val="00AD78D2"/>
    <w:rsid w:val="00AF379A"/>
    <w:rsid w:val="00B902F5"/>
    <w:rsid w:val="00BF0698"/>
    <w:rsid w:val="00BF54AF"/>
    <w:rsid w:val="00C50F56"/>
    <w:rsid w:val="00C600DA"/>
    <w:rsid w:val="00CC5D49"/>
    <w:rsid w:val="00D5407D"/>
    <w:rsid w:val="00D745D4"/>
    <w:rsid w:val="00DB2F20"/>
    <w:rsid w:val="00E442D3"/>
    <w:rsid w:val="00EA0D61"/>
    <w:rsid w:val="00EE2871"/>
    <w:rsid w:val="00F80120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CC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1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5D4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Strong"/>
    <w:basedOn w:val="a0"/>
    <w:uiPriority w:val="22"/>
    <w:qFormat/>
    <w:rsid w:val="0082064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FF4D7-568C-4BE2-9BA7-CF7625D2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школьник</cp:lastModifiedBy>
  <cp:revision>2</cp:revision>
  <dcterms:created xsi:type="dcterms:W3CDTF">2019-05-29T05:16:00Z</dcterms:created>
  <dcterms:modified xsi:type="dcterms:W3CDTF">2019-05-29T05:16:00Z</dcterms:modified>
</cp:coreProperties>
</file>