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6217" w:rsidRDefault="008E62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42B1C" w:rsidRDefault="00D42B1C" w:rsidP="00D42B1C">
      <w:pPr>
        <w:spacing w:line="310" w:lineRule="exact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6B75" w:rsidRDefault="00D42B1C" w:rsidP="00D42B1C">
      <w:pPr>
        <w:spacing w:line="310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</w:t>
      </w:r>
    </w:p>
    <w:p w:rsidR="008E6217" w:rsidRPr="00D42B1C" w:rsidRDefault="00D42B1C" w:rsidP="00D42B1C">
      <w:pPr>
        <w:spacing w:line="310" w:lineRule="exact"/>
        <w:ind w:left="113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конкурсе</w:t>
      </w:r>
      <w:r w:rsidR="00EC6B75">
        <w:rPr>
          <w:rFonts w:ascii="Times New Roman" w:hAnsi="Times New Roman" w:cs="Times New Roman"/>
          <w:color w:val="01030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чтецов </w:t>
      </w:r>
      <w:r w:rsidR="005F44E4" w:rsidRPr="005F44E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«Мой любимый детский сад»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среди 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образовательных</w:t>
      </w:r>
      <w:r w:rsid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учреждений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реализующих программы дошкольного образования</w:t>
      </w:r>
      <w:r w:rsid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EC6B75" w:rsidRP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посвященн</w:t>
      </w:r>
      <w:r w:rsid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EC6B75" w:rsidRP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Году </w:t>
      </w:r>
      <w:r w:rsidR="00EC6B75" w:rsidRP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 </w:t>
      </w:r>
      <w:r w:rsidR="00EC6B75" w:rsidRP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</w:p>
    <w:p w:rsidR="008E6217" w:rsidRDefault="008E6217" w:rsidP="00EC6B75">
      <w:pPr>
        <w:spacing w:after="105"/>
        <w:ind w:left="113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E6217" w:rsidRPr="00EC6B75" w:rsidRDefault="00D42B1C" w:rsidP="00EC6B75">
      <w:pPr>
        <w:spacing w:line="256" w:lineRule="exact"/>
        <w:ind w:left="1134"/>
        <w:rPr>
          <w:rFonts w:asciiTheme="majorHAnsi" w:hAnsiTheme="majorHAnsi" w:cstheme="majorHAnsi"/>
          <w:color w:val="010302"/>
          <w:sz w:val="28"/>
          <w:szCs w:val="28"/>
          <w:lang w:val="ru-RU"/>
        </w:rPr>
      </w:pPr>
      <w:r w:rsidRPr="00EC6B75">
        <w:rPr>
          <w:rFonts w:asciiTheme="majorHAnsi" w:hAnsiTheme="majorHAnsi" w:cstheme="majorHAnsi"/>
          <w:b/>
          <w:bCs/>
          <w:color w:val="000000"/>
          <w:sz w:val="28"/>
          <w:szCs w:val="28"/>
          <w:lang w:val="ru-RU"/>
        </w:rPr>
        <w:t>1. Общие положения</w:t>
      </w:r>
      <w:r w:rsidRPr="00EC6B75">
        <w:rPr>
          <w:rFonts w:asciiTheme="majorHAnsi" w:hAnsiTheme="majorHAnsi" w:cstheme="majorHAnsi"/>
          <w:color w:val="000000"/>
          <w:sz w:val="28"/>
          <w:szCs w:val="28"/>
          <w:lang w:val="ru-RU"/>
        </w:rPr>
        <w:t xml:space="preserve">  </w:t>
      </w:r>
    </w:p>
    <w:p w:rsidR="008E6217" w:rsidRPr="00EC6B75" w:rsidRDefault="00D42B1C" w:rsidP="00D42B1C">
      <w:pPr>
        <w:spacing w:line="321" w:lineRule="exact"/>
        <w:ind w:left="1134" w:right="756"/>
        <w:rPr>
          <w:rFonts w:ascii="Times New Roman" w:hAnsi="Times New Roman" w:cs="Times New Roman"/>
          <w:color w:val="010302"/>
          <w:lang w:val="ru-RU"/>
        </w:rPr>
      </w:pPr>
      <w:r w:rsidRPr="00EC6B75">
        <w:rPr>
          <w:rFonts w:cstheme="minorHAnsi"/>
          <w:color w:val="000000"/>
          <w:sz w:val="28"/>
          <w:szCs w:val="28"/>
          <w:lang w:val="ru-RU"/>
        </w:rPr>
        <w:t>1.1.</w:t>
      </w:r>
      <w:r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Настоящее положение определяет порядок и условия организации</w:t>
      </w:r>
      <w:r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конкурса чтецов, </w:t>
      </w:r>
      <w:r w:rsidR="00EC6B75" w:rsidRP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посвященно</w:t>
      </w:r>
      <w:r w:rsid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="00EC6B75" w:rsidRP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Году </w:t>
      </w:r>
      <w:r w:rsidR="00EC6B75" w:rsidRPr="00EC6B7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дошкольному образованию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- конкурс).  </w:t>
      </w:r>
    </w:p>
    <w:p w:rsidR="008E6217" w:rsidRDefault="008E6217" w:rsidP="00EC6B75">
      <w:pPr>
        <w:spacing w:after="61"/>
        <w:ind w:left="113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E6217" w:rsidRPr="00EC6B75" w:rsidRDefault="00D42B1C" w:rsidP="00EC6B75">
      <w:pPr>
        <w:spacing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Цели и задачи конкурса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8E6217" w:rsidRDefault="00EC6B75" w:rsidP="00EC6B75">
      <w:pPr>
        <w:spacing w:line="347" w:lineRule="exact"/>
        <w:ind w:left="1134" w:right="2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Theme="majorHAnsi" w:hAnsiTheme="majorHAnsi" w:cstheme="majorHAnsi"/>
          <w:b/>
          <w:i/>
          <w:color w:val="000000"/>
          <w:spacing w:val="2"/>
          <w:sz w:val="28"/>
          <w:szCs w:val="28"/>
          <w:lang w:val="ru-RU"/>
        </w:rPr>
        <w:t xml:space="preserve">Цель: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речевое развитие и формирование интереса к художественному слову, с  целью развития умения чувствовать красоту и выразительность поэтического  слова.  </w:t>
      </w:r>
    </w:p>
    <w:p w:rsidR="00EC6B75" w:rsidRPr="00EC6B75" w:rsidRDefault="00EC6B75" w:rsidP="00EC6B75">
      <w:pPr>
        <w:spacing w:line="347" w:lineRule="exact"/>
        <w:ind w:left="1134" w:right="276"/>
        <w:rPr>
          <w:rFonts w:ascii="Times New Roman" w:hAnsi="Times New Roman" w:cs="Times New Roman"/>
          <w:color w:val="010302"/>
          <w:lang w:val="ru-RU"/>
        </w:rPr>
      </w:pPr>
      <w:r>
        <w:rPr>
          <w:rFonts w:asciiTheme="majorHAnsi" w:hAnsiTheme="majorHAnsi" w:cstheme="majorHAnsi"/>
          <w:b/>
          <w:i/>
          <w:color w:val="000000"/>
          <w:spacing w:val="2"/>
          <w:sz w:val="28"/>
          <w:szCs w:val="28"/>
          <w:lang w:val="ru-RU"/>
        </w:rPr>
        <w:t>Задачи:</w:t>
      </w:r>
    </w:p>
    <w:p w:rsidR="008E6217" w:rsidRPr="00EC6B75" w:rsidRDefault="00D42B1C" w:rsidP="00EC6B75">
      <w:pPr>
        <w:spacing w:before="18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приобщение детей к художественному слову;  </w:t>
      </w:r>
    </w:p>
    <w:p w:rsidR="008E6217" w:rsidRPr="00EC6B75" w:rsidRDefault="00D42B1C" w:rsidP="00EC6B75">
      <w:pPr>
        <w:spacing w:before="10" w:line="369" w:lineRule="exact"/>
        <w:ind w:left="1134" w:right="27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EC6B75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дошкольников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речевых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исполнительских</w:t>
      </w:r>
      <w:r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навыков при чтении стихотворений;  </w:t>
      </w:r>
    </w:p>
    <w:p w:rsidR="008E6217" w:rsidRPr="00EC6B75" w:rsidRDefault="00D42B1C" w:rsidP="00EC6B75">
      <w:pPr>
        <w:spacing w:before="4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выявление лучших чтецов среди детей, предоставление им возможности для</w:t>
      </w:r>
      <w:r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самовыражения.  </w:t>
      </w:r>
    </w:p>
    <w:p w:rsidR="008E6217" w:rsidRPr="00EC6B75" w:rsidRDefault="00EC6B75" w:rsidP="00EC6B75">
      <w:pPr>
        <w:spacing w:before="40" w:line="314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Участники </w:t>
      </w:r>
      <w:r w:rsidR="00D42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конкурса   </w:t>
      </w:r>
    </w:p>
    <w:p w:rsidR="00EC6B75" w:rsidRDefault="00EC6B75" w:rsidP="00EC6B75">
      <w:pPr>
        <w:spacing w:line="371" w:lineRule="exact"/>
        <w:ind w:left="1134" w:right="2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EC6B7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конкурсе принимают участие воспитанники второй младшей, средней, старшей и подготовительной групп.</w:t>
      </w:r>
    </w:p>
    <w:p w:rsidR="008E6217" w:rsidRPr="00EC6B75" w:rsidRDefault="00EC6B75" w:rsidP="00EC6B75">
      <w:pPr>
        <w:spacing w:before="24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 w:rsidRPr="00EC6B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рганизация и проведение смотра-</w:t>
      </w:r>
      <w:r w:rsidR="00D42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конкурса  </w:t>
      </w:r>
    </w:p>
    <w:p w:rsidR="008E6217" w:rsidRPr="00EC6B75" w:rsidRDefault="00EC6B75" w:rsidP="00EC6B75">
      <w:pPr>
        <w:tabs>
          <w:tab w:val="left" w:pos="3822"/>
          <w:tab w:val="left" w:pos="6064"/>
        </w:tabs>
        <w:spacing w:before="11" w:line="321" w:lineRule="exact"/>
        <w:ind w:left="1134" w:right="27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.1.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="00D42B1C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проведения конкурса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создается</w:t>
      </w:r>
      <w:r w:rsidR="00D42B1C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организационный</w:t>
      </w:r>
      <w:r w:rsidR="00D42B1C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комитет и жюри.  </w:t>
      </w:r>
    </w:p>
    <w:p w:rsidR="008E6217" w:rsidRPr="00EC6B75" w:rsidRDefault="00EC6B75" w:rsidP="00EC6B75">
      <w:pPr>
        <w:spacing w:before="208" w:line="347" w:lineRule="exact"/>
        <w:ind w:left="1134" w:right="27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.2. К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онкурс 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с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апреля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736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мая </w:t>
      </w:r>
      <w:r w:rsidR="00D73647" w:rsidRPr="009812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2026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  <w:r w:rsidR="00B05F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два </w:t>
      </w:r>
      <w:bookmarkStart w:id="0" w:name="_GoBack"/>
      <w:bookmarkEnd w:id="0"/>
      <w:r w:rsidR="00D7364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этапа: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D42B1C" w:rsidRPr="00EC6B75">
        <w:rPr>
          <w:lang w:val="ru-RU"/>
        </w:rPr>
        <w:br w:type="textWrapping" w:clear="all"/>
      </w:r>
    </w:p>
    <w:p w:rsidR="00981264" w:rsidRDefault="00D42B1C" w:rsidP="00981264">
      <w:pPr>
        <w:tabs>
          <w:tab w:val="left" w:pos="2314"/>
        </w:tabs>
        <w:spacing w:before="2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 этап</w:t>
      </w:r>
      <w:r w:rsidR="0098126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конкурс проводится </w:t>
      </w:r>
      <w:r w:rsidR="005F44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ОУ до 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>19 мая 2026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  <w:r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6217" w:rsidRPr="00EC6B75" w:rsidRDefault="00D42B1C" w:rsidP="00981264">
      <w:pPr>
        <w:tabs>
          <w:tab w:val="left" w:pos="2314"/>
        </w:tabs>
        <w:spacing w:before="20" w:line="310" w:lineRule="exact"/>
        <w:ind w:left="1134"/>
        <w:rPr>
          <w:rFonts w:ascii="Times New Roman" w:hAnsi="Times New Roman" w:cs="Times New Roman"/>
          <w:color w:val="010302"/>
          <w:lang w:val="ru-RU"/>
        </w:rPr>
        <w:sectPr w:rsidR="008E6217" w:rsidRPr="00EC6B75">
          <w:type w:val="continuous"/>
          <w:pgSz w:w="11916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этап 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муниципальный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дистанционном формате – 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20 мая по 25 </w:t>
      </w:r>
      <w:r w:rsidR="00B05FA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 2026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E6217" w:rsidRPr="00981264" w:rsidRDefault="00D42B1C" w:rsidP="00981264">
      <w:pPr>
        <w:spacing w:line="550" w:lineRule="exact"/>
        <w:ind w:left="414" w:right="275"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Подведение итого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в </w:t>
      </w:r>
      <w:r w:rsidR="00521C92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>2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6 мая 2026 года.</w:t>
      </w:r>
    </w:p>
    <w:p w:rsidR="00521C92" w:rsidRDefault="00981264" w:rsidP="00EC6B75">
      <w:pPr>
        <w:tabs>
          <w:tab w:val="left" w:pos="7904"/>
          <w:tab w:val="left" w:pos="10139"/>
        </w:tabs>
        <w:spacing w:line="381" w:lineRule="exact"/>
        <w:ind w:left="1134" w:right="27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Конкурсная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видеороликов. </w:t>
      </w:r>
    </w:p>
    <w:p w:rsidR="008E6217" w:rsidRPr="00EC6B75" w:rsidRDefault="00D42B1C" w:rsidP="00EC6B75">
      <w:pPr>
        <w:tabs>
          <w:tab w:val="left" w:pos="7904"/>
          <w:tab w:val="left" w:pos="10139"/>
        </w:tabs>
        <w:spacing w:line="381" w:lineRule="exact"/>
        <w:ind w:left="1134" w:right="275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ОУ</w:t>
      </w:r>
      <w:r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направляют</w:t>
      </w:r>
      <w:r w:rsidR="00521C92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видеоролики </w:t>
      </w:r>
      <w:r w:rsidR="00B05FA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с записью победителей и призеров первого этапа </w:t>
      </w:r>
      <w:r w:rsidR="00521C92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>на</w:t>
      </w:r>
      <w:r w:rsidR="00981264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электронную</w:t>
      </w:r>
      <w:r w:rsidR="00981264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почту: </w:t>
      </w:r>
      <w:hyperlink r:id="rId5" w:history="1">
        <w:r w:rsidR="00981264">
          <w:rPr>
            <w:rFonts w:cstheme="minorHAnsi"/>
            <w:color w:val="0000FF"/>
            <w:sz w:val="28"/>
            <w:szCs w:val="28"/>
            <w:u w:val="single"/>
          </w:rPr>
          <w:t>moo</w:t>
        </w:r>
        <w:r w:rsidR="00981264" w:rsidRPr="00981264">
          <w:rPr>
            <w:rFonts w:cstheme="minorHAnsi"/>
            <w:color w:val="0000FF"/>
            <w:sz w:val="28"/>
            <w:szCs w:val="28"/>
            <w:u w:val="single"/>
            <w:lang w:val="ru-RU"/>
          </w:rPr>
          <w:t>_</w:t>
        </w:r>
        <w:r w:rsidR="00981264">
          <w:rPr>
            <w:rFonts w:cstheme="minorHAnsi"/>
            <w:color w:val="0000FF"/>
            <w:sz w:val="28"/>
            <w:szCs w:val="28"/>
            <w:u w:val="single"/>
          </w:rPr>
          <w:t>katanga</w:t>
        </w:r>
        <w:r w:rsidR="00981264" w:rsidRPr="00981264">
          <w:rPr>
            <w:rFonts w:cstheme="minorHAnsi"/>
            <w:color w:val="0000FF"/>
            <w:sz w:val="28"/>
            <w:szCs w:val="28"/>
            <w:u w:val="single"/>
            <w:lang w:val="ru-RU"/>
          </w:rPr>
          <w:t>@</w:t>
        </w:r>
        <w:r w:rsidR="00981264">
          <w:rPr>
            <w:rFonts w:cstheme="minorHAnsi"/>
            <w:color w:val="0000FF"/>
            <w:sz w:val="28"/>
            <w:szCs w:val="28"/>
            <w:u w:val="single"/>
          </w:rPr>
          <w:t>mail</w:t>
        </w:r>
        <w:r w:rsidR="00981264" w:rsidRPr="00981264">
          <w:rPr>
            <w:rFonts w:cstheme="minorHAnsi"/>
            <w:color w:val="0000FF"/>
            <w:sz w:val="28"/>
            <w:szCs w:val="28"/>
            <w:u w:val="single"/>
            <w:lang w:val="ru-RU"/>
          </w:rPr>
          <w:t>.</w:t>
        </w:r>
        <w:r w:rsidR="00981264">
          <w:rPr>
            <w:rFonts w:cstheme="minorHAnsi"/>
            <w:color w:val="0000FF"/>
            <w:sz w:val="28"/>
            <w:szCs w:val="28"/>
            <w:u w:val="single"/>
          </w:rPr>
          <w:t>ru</w:t>
        </w:r>
        <w:r>
          <w:rPr>
            <w:rFonts w:ascii="Times New Roman" w:hAnsi="Times New Roman" w:cs="Times New Roman"/>
            <w:color w:val="000000"/>
            <w:spacing w:val="24"/>
            <w:sz w:val="28"/>
            <w:szCs w:val="28"/>
            <w:lang w:val="ru-RU"/>
          </w:rPr>
          <w:t xml:space="preserve">  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1C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19. 05.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981264" w:rsidRP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  <w:r w:rsid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8E6217" w:rsidRPr="00EC6B75" w:rsidRDefault="00981264" w:rsidP="00EC6B75">
      <w:pPr>
        <w:spacing w:before="4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.4. Основными критериями при подв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едении итогов конкурса являются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</w:t>
      </w:r>
    </w:p>
    <w:p w:rsidR="008E6217" w:rsidRPr="00EC6B75" w:rsidRDefault="00D42B1C" w:rsidP="00EC6B75">
      <w:pPr>
        <w:spacing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соответствие выбранного стихотворения теме конкурса;  </w:t>
      </w:r>
    </w:p>
    <w:p w:rsidR="008E6217" w:rsidRPr="00EC6B75" w:rsidRDefault="00D42B1C" w:rsidP="00EC6B75">
      <w:pPr>
        <w:spacing w:before="4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знание текста произведения;  </w:t>
      </w:r>
    </w:p>
    <w:p w:rsidR="008E6217" w:rsidRPr="00EC6B75" w:rsidRDefault="00D42B1C" w:rsidP="00EC6B75">
      <w:pPr>
        <w:spacing w:before="6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интонационная выразительность речи;   </w:t>
      </w:r>
    </w:p>
    <w:p w:rsidR="008E6217" w:rsidRPr="00981264" w:rsidRDefault="00D42B1C" w:rsidP="00EC6B75">
      <w:pPr>
        <w:spacing w:before="40"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правильное литературное произношение;   </w:t>
      </w:r>
    </w:p>
    <w:p w:rsidR="008E6217" w:rsidRPr="00981264" w:rsidRDefault="00981264" w:rsidP="00981264">
      <w:pPr>
        <w:tabs>
          <w:tab w:val="left" w:pos="3527"/>
          <w:tab w:val="left" w:pos="5665"/>
          <w:tab w:val="left" w:pos="6878"/>
          <w:tab w:val="left" w:pos="7936"/>
          <w:tab w:val="left" w:pos="9321"/>
        </w:tabs>
        <w:spacing w:before="40" w:line="310" w:lineRule="exact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-</w:t>
      </w:r>
      <w:r w:rsidRP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выразительных средств театра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(мимика, </w:t>
      </w:r>
      <w:r w:rsidR="00D42B1C" w:rsidRPr="0098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жесты,</w:t>
      </w:r>
      <w:r w:rsidR="00D42B1C" w:rsidRPr="00981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движения).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981264" w:rsidRDefault="00981264" w:rsidP="00EC6B75">
      <w:pPr>
        <w:spacing w:before="40" w:line="320" w:lineRule="exact"/>
        <w:ind w:left="113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1264" w:rsidRDefault="00981264" w:rsidP="00EC6B75">
      <w:pPr>
        <w:spacing w:before="40" w:line="320" w:lineRule="exact"/>
        <w:ind w:left="113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1264" w:rsidRDefault="00981264" w:rsidP="00EC6B75">
      <w:pPr>
        <w:spacing w:before="40" w:line="320" w:lineRule="exact"/>
        <w:ind w:left="113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1264" w:rsidRDefault="00981264" w:rsidP="00EC6B75">
      <w:pPr>
        <w:spacing w:before="40" w:line="320" w:lineRule="exact"/>
        <w:ind w:left="113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2B1C" w:rsidRDefault="00D42B1C" w:rsidP="00EC6B75">
      <w:pPr>
        <w:spacing w:before="40" w:line="320" w:lineRule="exact"/>
        <w:ind w:left="1134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42B1C" w:rsidRDefault="00D42B1C" w:rsidP="00EC6B75">
      <w:pPr>
        <w:spacing w:before="40" w:line="320" w:lineRule="exact"/>
        <w:ind w:left="1134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E6217" w:rsidRPr="00EC6B75" w:rsidRDefault="00981264" w:rsidP="00EC6B75">
      <w:pPr>
        <w:spacing w:before="40" w:line="320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5.</w:t>
      </w:r>
      <w:r w:rsidR="00D42B1C">
        <w:rPr>
          <w:rFonts w:ascii="Calibri" w:hAnsi="Calibri" w:cs="Calibri"/>
          <w:color w:val="000000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Подведение итогов конкурса и награждение победителей  </w:t>
      </w:r>
    </w:p>
    <w:p w:rsidR="00981264" w:rsidRDefault="00981264" w:rsidP="00981264">
      <w:pPr>
        <w:spacing w:line="310" w:lineRule="exact"/>
        <w:ind w:left="1134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</w:p>
    <w:p w:rsidR="00981264" w:rsidRPr="00981264" w:rsidRDefault="00981264" w:rsidP="00981264">
      <w:pPr>
        <w:spacing w:line="310" w:lineRule="exact"/>
        <w:ind w:left="1134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5.1</w:t>
      </w:r>
      <w:r w:rsidR="00D42B1C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</w:t>
      </w:r>
      <w:r w:rsidRPr="00981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каждой возрастной группе по итогам конкурса </w:t>
      </w:r>
      <w:r w:rsidR="00B05FA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будут </w:t>
      </w:r>
      <w:r w:rsidRPr="00981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объявлен</w:t>
      </w:r>
      <w:r w:rsidR="00B05FA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ы</w:t>
      </w:r>
      <w:r w:rsidRPr="00981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победител</w:t>
      </w:r>
      <w:r w:rsidR="00B05FA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</w:t>
      </w:r>
      <w:r w:rsidRPr="0098126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призеры. </w:t>
      </w:r>
    </w:p>
    <w:p w:rsidR="008E6217" w:rsidRPr="00EC6B75" w:rsidRDefault="008E6217" w:rsidP="00EC6B75">
      <w:pPr>
        <w:spacing w:line="310" w:lineRule="exact"/>
        <w:ind w:left="1134"/>
        <w:rPr>
          <w:rFonts w:ascii="Times New Roman" w:hAnsi="Times New Roman" w:cs="Times New Roman"/>
          <w:color w:val="010302"/>
          <w:lang w:val="ru-RU"/>
        </w:rPr>
      </w:pPr>
    </w:p>
    <w:p w:rsidR="008E6217" w:rsidRPr="00EC6B75" w:rsidRDefault="00981264" w:rsidP="00981264">
      <w:pPr>
        <w:spacing w:before="40" w:line="314" w:lineRule="exact"/>
        <w:ind w:left="113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Arial" w:hAnsi="Arial" w:cs="Arial"/>
          <w:color w:val="000000"/>
          <w:spacing w:val="22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Конкурсная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оценивает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по</w:t>
      </w:r>
      <w:r w:rsidR="00D42B1C"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установленным  критериям. Решения комиссии </w:t>
      </w:r>
      <w:r w:rsidR="00D42B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принимаются</w:t>
      </w:r>
      <w:r w:rsidR="00D42B1C"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большинством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голосов.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</w:t>
      </w:r>
      <w:r w:rsidR="00D42B1C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 w:rsidR="00D42B1C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оформляются</w:t>
      </w:r>
      <w:r w:rsidR="00D42B1C"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2B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протоколом, который подписывается членами комиссии.   </w:t>
      </w:r>
    </w:p>
    <w:p w:rsidR="008E6217" w:rsidRDefault="008E6217" w:rsidP="00EC6B75">
      <w:pPr>
        <w:spacing w:after="59"/>
        <w:ind w:left="113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E6217" w:rsidRPr="00EC6B75" w:rsidRDefault="00D42B1C" w:rsidP="00521C92">
      <w:pPr>
        <w:tabs>
          <w:tab w:val="left" w:pos="1901"/>
        </w:tabs>
        <w:spacing w:line="310" w:lineRule="exact"/>
        <w:ind w:left="1134" w:right="851"/>
        <w:rPr>
          <w:rFonts w:ascii="Times New Roman" w:hAnsi="Times New Roman" w:cs="Times New Roman"/>
          <w:color w:val="010302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5.3.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Победители и призеры муниципального этапа конкурса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награждаются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грамотами</w:t>
      </w:r>
      <w:r w:rsidRPr="00EC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отдела образования администрации МО «Катангский район». </w:t>
      </w:r>
    </w:p>
    <w:p w:rsidR="008E6217" w:rsidRDefault="00D42B1C" w:rsidP="00D42B1C">
      <w:pPr>
        <w:tabs>
          <w:tab w:val="left" w:pos="4660"/>
          <w:tab w:val="left" w:pos="8604"/>
        </w:tabs>
        <w:spacing w:before="261" w:line="244" w:lineRule="exact"/>
        <w:ind w:left="1134" w:right="933"/>
        <w:jc w:val="right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8E6217">
          <w:type w:val="continuous"/>
          <w:pgSz w:w="11916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ab/>
      </w:r>
    </w:p>
    <w:p w:rsidR="008E6217" w:rsidRDefault="008E6217">
      <w:pPr>
        <w:rPr>
          <w:lang w:val="ru-RU"/>
        </w:rPr>
      </w:pPr>
    </w:p>
    <w:sectPr w:rsidR="008E621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72BE8"/>
    <w:multiLevelType w:val="hybridMultilevel"/>
    <w:tmpl w:val="2AA45228"/>
    <w:lvl w:ilvl="0" w:tplc="45367760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FD821BC6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 w:tplc="BF34C606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3" w:tplc="5350BE54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4" w:tplc="1FBE2CF6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5" w:tplc="23B064FE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6" w:tplc="E31A01CC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7" w:tplc="3DBE25DC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8" w:tplc="B1581074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217"/>
    <w:rsid w:val="00521C92"/>
    <w:rsid w:val="005F44E4"/>
    <w:rsid w:val="008E6217"/>
    <w:rsid w:val="00981264"/>
    <w:rsid w:val="00B05FA3"/>
    <w:rsid w:val="00D42B1C"/>
    <w:rsid w:val="00D73647"/>
    <w:rsid w:val="00E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9F545-D9D1-44C0-8969-6F5592F9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d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Голубева</cp:lastModifiedBy>
  <cp:revision>4</cp:revision>
  <dcterms:created xsi:type="dcterms:W3CDTF">2026-04-20T04:28:00Z</dcterms:created>
  <dcterms:modified xsi:type="dcterms:W3CDTF">2026-04-20T06:08:00Z</dcterms:modified>
</cp:coreProperties>
</file>